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5D5EC" w14:textId="77777777" w:rsidR="0053525C" w:rsidRDefault="0053525C" w:rsidP="00853891">
      <w:pPr>
        <w:spacing w:after="160"/>
        <w:jc w:val="center"/>
        <w:rPr>
          <w:rFonts w:ascii="Times New Roman" w:eastAsia="Calibri" w:hAnsi="Times New Roman" w:cs="B Mitra"/>
          <w:b/>
          <w:bCs/>
          <w:color w:val="000000"/>
          <w:sz w:val="24"/>
          <w:szCs w:val="24"/>
          <w:rtl/>
        </w:rPr>
      </w:pPr>
    </w:p>
    <w:p w14:paraId="0FFAD858" w14:textId="77777777" w:rsidR="0053525C" w:rsidRPr="0053525C" w:rsidRDefault="0053525C" w:rsidP="00853891">
      <w:pPr>
        <w:spacing w:after="160"/>
        <w:jc w:val="center"/>
        <w:rPr>
          <w:rFonts w:ascii="Times New Roman" w:eastAsia="Calibri" w:hAnsi="Times New Roman" w:cs="B Mitra"/>
          <w:b/>
          <w:bCs/>
          <w:color w:val="000000"/>
          <w:sz w:val="32"/>
          <w:szCs w:val="32"/>
          <w:rtl/>
        </w:rPr>
      </w:pPr>
    </w:p>
    <w:p w14:paraId="2FABC136" w14:textId="77777777" w:rsidR="0053525C" w:rsidRPr="0053525C" w:rsidRDefault="0053525C" w:rsidP="00853891">
      <w:pPr>
        <w:spacing w:after="160"/>
        <w:jc w:val="center"/>
        <w:rPr>
          <w:rFonts w:ascii="Times New Roman" w:eastAsia="Calibri" w:hAnsi="Times New Roman" w:cs="B Mitra"/>
          <w:b/>
          <w:bCs/>
          <w:color w:val="000000"/>
          <w:sz w:val="32"/>
          <w:szCs w:val="32"/>
          <w:rtl/>
        </w:rPr>
      </w:pPr>
    </w:p>
    <w:p w14:paraId="258D01E4" w14:textId="254A5501" w:rsidR="00853891" w:rsidRPr="0053525C" w:rsidRDefault="00853891" w:rsidP="00853891">
      <w:pPr>
        <w:spacing w:after="160"/>
        <w:jc w:val="center"/>
        <w:rPr>
          <w:rFonts w:ascii="Times New Roman" w:eastAsia="Calibri" w:hAnsi="Times New Roman" w:cs="B Mitra"/>
          <w:b/>
          <w:bCs/>
          <w:color w:val="000000"/>
          <w:sz w:val="32"/>
          <w:szCs w:val="32"/>
          <w:rtl/>
        </w:rPr>
      </w:pPr>
      <w:r w:rsidRPr="0053525C">
        <w:rPr>
          <w:rFonts w:ascii="Times New Roman" w:eastAsia="Calibri" w:hAnsi="Times New Roman" w:cs="B Mitra" w:hint="cs"/>
          <w:b/>
          <w:bCs/>
          <w:color w:val="000000"/>
          <w:sz w:val="32"/>
          <w:szCs w:val="32"/>
          <w:rtl/>
        </w:rPr>
        <w:t>تجزیه و تحلیل اثرات اقتصاد سایه بر درآمد سرانه</w:t>
      </w:r>
      <w:r w:rsidR="0013009D" w:rsidRPr="0053525C">
        <w:rPr>
          <w:rFonts w:ascii="Times New Roman" w:eastAsia="Calibri" w:hAnsi="Times New Roman" w:cs="B Mitra" w:hint="cs"/>
          <w:b/>
          <w:bCs/>
          <w:color w:val="000000"/>
          <w:sz w:val="32"/>
          <w:szCs w:val="32"/>
          <w:rtl/>
        </w:rPr>
        <w:t xml:space="preserve">: با و بدون </w:t>
      </w:r>
      <w:r w:rsidRPr="0053525C">
        <w:rPr>
          <w:rFonts w:ascii="Times New Roman" w:eastAsia="Calibri" w:hAnsi="Times New Roman" w:cs="B Mitra"/>
          <w:b/>
          <w:bCs/>
          <w:color w:val="000000"/>
          <w:sz w:val="32"/>
          <w:szCs w:val="32"/>
        </w:rPr>
        <w:t xml:space="preserve"> </w:t>
      </w:r>
      <w:r w:rsidRPr="0053525C">
        <w:rPr>
          <w:rFonts w:ascii="Times New Roman" w:eastAsia="Calibri" w:hAnsi="Times New Roman" w:cs="B Mitra" w:hint="cs"/>
          <w:b/>
          <w:bCs/>
          <w:color w:val="000000"/>
          <w:sz w:val="32"/>
          <w:szCs w:val="32"/>
          <w:rtl/>
        </w:rPr>
        <w:t xml:space="preserve"> در نظر گرفتن مسئله درونزایی</w:t>
      </w:r>
    </w:p>
    <w:p w14:paraId="2D8E4473" w14:textId="6B1FF0C8" w:rsidR="00E21264" w:rsidRPr="00E21264" w:rsidRDefault="00E21264" w:rsidP="00E21264">
      <w:pPr>
        <w:spacing w:after="0" w:line="240" w:lineRule="auto"/>
        <w:jc w:val="center"/>
        <w:rPr>
          <w:rFonts w:ascii="Times New Roman" w:eastAsia="Calibri" w:hAnsi="Times New Roman" w:cs="B Lotus"/>
          <w:color w:val="000000"/>
          <w:sz w:val="20"/>
          <w:szCs w:val="26"/>
          <w:vertAlign w:val="superscript"/>
          <w:rtl/>
        </w:rPr>
      </w:pPr>
      <w:r w:rsidRPr="00E21264">
        <w:rPr>
          <w:rFonts w:ascii="Times New Roman" w:eastAsia="Calibri" w:hAnsi="Times New Roman" w:cs="B Lotus" w:hint="cs"/>
          <w:color w:val="000000"/>
          <w:sz w:val="20"/>
          <w:szCs w:val="26"/>
          <w:rtl/>
        </w:rPr>
        <w:t>سمیه نجفیان</w:t>
      </w:r>
      <w:r w:rsidRPr="00E21264">
        <w:rPr>
          <w:rFonts w:ascii="Times New Roman" w:eastAsia="Calibri" w:hAnsi="Times New Roman" w:cs="B Lotus"/>
          <w:color w:val="000000"/>
          <w:sz w:val="20"/>
          <w:szCs w:val="26"/>
          <w:vertAlign w:val="superscript"/>
          <w:rtl/>
        </w:rPr>
        <w:footnoteReference w:id="1"/>
      </w:r>
      <w:r w:rsidRPr="00E21264">
        <w:rPr>
          <w:rFonts w:ascii="Times New Roman" w:eastAsia="Calibri" w:hAnsi="Times New Roman" w:cs="B Lotus" w:hint="cs"/>
          <w:color w:val="000000"/>
          <w:sz w:val="20"/>
          <w:szCs w:val="26"/>
          <w:rtl/>
        </w:rPr>
        <w:t xml:space="preserve"> محمدحسن فطرس</w:t>
      </w:r>
      <w:r w:rsidR="0053525C">
        <w:rPr>
          <w:rFonts w:ascii="Times New Roman" w:eastAsia="Calibri" w:hAnsi="Times New Roman" w:cs="B Lotus" w:hint="cs"/>
          <w:color w:val="000000"/>
          <w:sz w:val="20"/>
          <w:szCs w:val="26"/>
          <w:rtl/>
        </w:rPr>
        <w:t>*</w:t>
      </w:r>
      <w:r w:rsidRPr="00E21264">
        <w:rPr>
          <w:rFonts w:ascii="Times New Roman" w:eastAsia="Calibri" w:hAnsi="Times New Roman" w:cs="B Lotus"/>
          <w:color w:val="000000"/>
          <w:sz w:val="20"/>
          <w:szCs w:val="26"/>
          <w:vertAlign w:val="superscript"/>
          <w:rtl/>
        </w:rPr>
        <w:footnoteReference w:id="2"/>
      </w:r>
      <w:r w:rsidRPr="00E21264">
        <w:rPr>
          <w:rFonts w:ascii="Times New Roman" w:eastAsia="Calibri" w:hAnsi="Times New Roman" w:cs="B Lotus" w:hint="cs"/>
          <w:color w:val="000000"/>
          <w:sz w:val="20"/>
          <w:szCs w:val="26"/>
          <w:rtl/>
        </w:rPr>
        <w:t xml:space="preserve"> غلامعلی حاجی</w:t>
      </w:r>
      <w:r w:rsidRPr="00E21264">
        <w:rPr>
          <w:rFonts w:ascii="Times New Roman" w:eastAsia="Calibri" w:hAnsi="Times New Roman" w:cs="B Lotus"/>
          <w:color w:val="000000"/>
          <w:sz w:val="20"/>
          <w:szCs w:val="26"/>
          <w:vertAlign w:val="superscript"/>
          <w:rtl/>
        </w:rPr>
        <w:footnoteReference w:id="3"/>
      </w:r>
    </w:p>
    <w:p w14:paraId="45E4ACBB" w14:textId="77777777" w:rsidR="00853891" w:rsidRPr="00853891" w:rsidRDefault="00853891" w:rsidP="00853891">
      <w:pPr>
        <w:spacing w:after="160"/>
        <w:jc w:val="center"/>
        <w:rPr>
          <w:rFonts w:ascii="Times New Roman" w:eastAsia="Calibri" w:hAnsi="Times New Roman" w:cs="B Mitra"/>
          <w:b/>
          <w:bCs/>
          <w:color w:val="000000"/>
          <w:sz w:val="24"/>
          <w:szCs w:val="24"/>
          <w:rtl/>
        </w:rPr>
      </w:pPr>
    </w:p>
    <w:p w14:paraId="70C365EC" w14:textId="77777777" w:rsidR="00853891" w:rsidRPr="00853891" w:rsidRDefault="00853891" w:rsidP="00853891">
      <w:pPr>
        <w:spacing w:after="160" w:line="259" w:lineRule="auto"/>
        <w:jc w:val="both"/>
        <w:rPr>
          <w:rFonts w:ascii="Calibri" w:eastAsia="Calibri" w:hAnsi="Calibri" w:cs="B Zar"/>
          <w:sz w:val="26"/>
          <w:szCs w:val="26"/>
          <w:rtl/>
        </w:rPr>
      </w:pPr>
      <w:r w:rsidRPr="00853891">
        <w:rPr>
          <w:rFonts w:ascii="Calibri" w:eastAsia="Calibri" w:hAnsi="Calibri" w:cs="B Zar" w:hint="cs"/>
          <w:sz w:val="26"/>
          <w:szCs w:val="26"/>
          <w:rtl/>
        </w:rPr>
        <w:t>چکیده:</w:t>
      </w:r>
    </w:p>
    <w:p w14:paraId="0078DA84" w14:textId="563787D7" w:rsidR="00D7386A" w:rsidRDefault="00D7386A" w:rsidP="00636187">
      <w:pPr>
        <w:spacing w:after="160"/>
        <w:rPr>
          <w:rFonts w:ascii="Times New Roman" w:eastAsia="Calibri" w:hAnsi="Times New Roman" w:cs="B Mitra"/>
          <w:color w:val="000000"/>
          <w:sz w:val="24"/>
          <w:szCs w:val="24"/>
          <w:rtl/>
        </w:rPr>
      </w:pPr>
      <w:r w:rsidRPr="00D7386A">
        <w:rPr>
          <w:rFonts w:ascii="Times New Roman" w:eastAsia="Calibri" w:hAnsi="Times New Roman" w:cs="B Mitra"/>
          <w:color w:val="000000"/>
          <w:sz w:val="24"/>
          <w:szCs w:val="24"/>
          <w:rtl/>
        </w:rPr>
        <w:t>براساس ادبیات نظری، رویکردهای گوناگون و گاه متباینی دربارۀ نحوۀ اثرگذاری اقتصاد سایه</w:t>
      </w:r>
      <w:r w:rsidRPr="00D7386A">
        <w:rPr>
          <w:rFonts w:ascii="Times New Roman" w:eastAsia="Calibri" w:hAnsi="Times New Roman" w:cs="B Mitra"/>
          <w:color w:val="000000"/>
          <w:sz w:val="24"/>
          <w:szCs w:val="24"/>
        </w:rPr>
        <w:t>‌</w:t>
      </w:r>
      <w:r w:rsidRPr="00D7386A">
        <w:rPr>
          <w:rFonts w:ascii="Times New Roman" w:eastAsia="Calibri" w:hAnsi="Times New Roman" w:cs="B Mitra"/>
          <w:color w:val="000000"/>
          <w:sz w:val="24"/>
          <w:szCs w:val="24"/>
          <w:rtl/>
        </w:rPr>
        <w:t>ای بر درآمد سرانه وجود دارد؛ بنابراین، نظر به اهمیت موضوع برای سیاست</w:t>
      </w:r>
      <w:r w:rsidRPr="00D7386A">
        <w:rPr>
          <w:rFonts w:ascii="Times New Roman" w:eastAsia="Calibri" w:hAnsi="Times New Roman" w:cs="B Mitra"/>
          <w:color w:val="000000"/>
          <w:sz w:val="24"/>
          <w:szCs w:val="24"/>
        </w:rPr>
        <w:t>‌</w:t>
      </w:r>
      <w:r w:rsidRPr="00D7386A">
        <w:rPr>
          <w:rFonts w:ascii="Times New Roman" w:eastAsia="Calibri" w:hAnsi="Times New Roman" w:cs="B Mitra"/>
          <w:color w:val="000000"/>
          <w:sz w:val="24"/>
          <w:szCs w:val="24"/>
          <w:rtl/>
        </w:rPr>
        <w:t>گذاری</w:t>
      </w:r>
      <w:r w:rsidRPr="00D7386A">
        <w:rPr>
          <w:rFonts w:ascii="Times New Roman" w:eastAsia="Calibri" w:hAnsi="Times New Roman" w:cs="B Mitra"/>
          <w:color w:val="000000"/>
          <w:sz w:val="24"/>
          <w:szCs w:val="24"/>
        </w:rPr>
        <w:t>‌</w:t>
      </w:r>
      <w:r w:rsidRPr="00D7386A">
        <w:rPr>
          <w:rFonts w:ascii="Times New Roman" w:eastAsia="Calibri" w:hAnsi="Times New Roman" w:cs="B Mitra"/>
          <w:color w:val="000000"/>
          <w:sz w:val="24"/>
          <w:szCs w:val="24"/>
          <w:rtl/>
        </w:rPr>
        <w:t>های اقتصادی، این مطالعه تأثیرات اقتصاد سایه</w:t>
      </w:r>
      <w:r w:rsidRPr="00D7386A">
        <w:rPr>
          <w:rFonts w:ascii="Times New Roman" w:eastAsia="Calibri" w:hAnsi="Times New Roman" w:cs="B Mitra"/>
          <w:color w:val="000000"/>
          <w:sz w:val="24"/>
          <w:szCs w:val="24"/>
        </w:rPr>
        <w:t>‌</w:t>
      </w:r>
      <w:r w:rsidRPr="00D7386A">
        <w:rPr>
          <w:rFonts w:ascii="Times New Roman" w:eastAsia="Calibri" w:hAnsi="Times New Roman" w:cs="B Mitra"/>
          <w:color w:val="000000"/>
          <w:sz w:val="24"/>
          <w:szCs w:val="24"/>
          <w:rtl/>
        </w:rPr>
        <w:t>ای بر درآمد سرانه بازۀ زمانی ۲۰۰۵ تا 2017میلادی را با استفاده از روش داده</w:t>
      </w:r>
      <w:r w:rsidRPr="00D7386A">
        <w:rPr>
          <w:rFonts w:ascii="Times New Roman" w:eastAsia="Calibri" w:hAnsi="Times New Roman" w:cs="B Mitra"/>
          <w:color w:val="000000"/>
          <w:sz w:val="24"/>
          <w:szCs w:val="24"/>
        </w:rPr>
        <w:t>‌</w:t>
      </w:r>
      <w:r w:rsidRPr="00D7386A">
        <w:rPr>
          <w:rFonts w:ascii="Times New Roman" w:eastAsia="Calibri" w:hAnsi="Times New Roman" w:cs="B Mitra"/>
          <w:color w:val="000000"/>
          <w:sz w:val="24"/>
          <w:szCs w:val="24"/>
          <w:rtl/>
        </w:rPr>
        <w:t>های تابلویی و روش حداقل مربعات دو مرحله</w:t>
      </w:r>
      <w:r w:rsidRPr="00D7386A">
        <w:rPr>
          <w:rFonts w:ascii="Times New Roman" w:eastAsia="Calibri" w:hAnsi="Times New Roman" w:cs="B Mitra"/>
          <w:color w:val="000000"/>
          <w:sz w:val="24"/>
          <w:szCs w:val="24"/>
        </w:rPr>
        <w:t>‌</w:t>
      </w:r>
      <w:r w:rsidRPr="00D7386A">
        <w:rPr>
          <w:rFonts w:ascii="Times New Roman" w:eastAsia="Calibri" w:hAnsi="Times New Roman" w:cs="B Mitra"/>
          <w:color w:val="000000"/>
          <w:sz w:val="24"/>
          <w:szCs w:val="24"/>
          <w:rtl/>
        </w:rPr>
        <w:t>ای پانلی</w:t>
      </w:r>
      <w:r w:rsidRPr="00D7386A">
        <w:rPr>
          <w:rFonts w:ascii="Times New Roman" w:eastAsia="Calibri" w:hAnsi="Times New Roman" w:cs="B Mitra"/>
          <w:color w:val="000000"/>
          <w:sz w:val="24"/>
          <w:szCs w:val="24"/>
        </w:rPr>
        <w:t xml:space="preserve"> (G2SLS) </w:t>
      </w:r>
      <w:r w:rsidRPr="00D7386A">
        <w:rPr>
          <w:rFonts w:ascii="Times New Roman" w:eastAsia="Calibri" w:hAnsi="Times New Roman" w:cs="B Mitra"/>
          <w:color w:val="000000"/>
          <w:sz w:val="24"/>
          <w:szCs w:val="24"/>
          <w:rtl/>
        </w:rPr>
        <w:t>در دو گروه از کشورهای درحال توسعه و توسعه</w:t>
      </w:r>
      <w:r w:rsidRPr="00D7386A">
        <w:rPr>
          <w:rFonts w:ascii="Times New Roman" w:eastAsia="Calibri" w:hAnsi="Times New Roman" w:cs="B Mitra"/>
          <w:color w:val="000000"/>
          <w:sz w:val="24"/>
          <w:szCs w:val="24"/>
        </w:rPr>
        <w:t>‌</w:t>
      </w:r>
      <w:r w:rsidRPr="00D7386A">
        <w:rPr>
          <w:rFonts w:ascii="Times New Roman" w:eastAsia="Calibri" w:hAnsi="Times New Roman" w:cs="B Mitra"/>
          <w:color w:val="000000"/>
          <w:sz w:val="24"/>
          <w:szCs w:val="24"/>
          <w:rtl/>
        </w:rPr>
        <w:t>یافته مورد سنجش قرار داده است. براساس نتایج برآورد با رویکرد دادهای تابلویی در هردو گروه کشورها، حجم اقتصاد سایۀ تأثیر منفی بر درآمد سرانه داشت. همچنین، تأثیرات اقتصاد سایه بر درآمد سرانه در کشورهای توسعه</w:t>
      </w:r>
      <w:r w:rsidRPr="00D7386A">
        <w:rPr>
          <w:rFonts w:ascii="Times New Roman" w:eastAsia="Calibri" w:hAnsi="Times New Roman" w:cs="B Mitra"/>
          <w:color w:val="000000"/>
          <w:sz w:val="24"/>
          <w:szCs w:val="24"/>
        </w:rPr>
        <w:t>‌</w:t>
      </w:r>
      <w:r w:rsidRPr="00D7386A">
        <w:rPr>
          <w:rFonts w:ascii="Times New Roman" w:eastAsia="Calibri" w:hAnsi="Times New Roman" w:cs="B Mitra"/>
          <w:color w:val="000000"/>
          <w:sz w:val="24"/>
          <w:szCs w:val="24"/>
          <w:rtl/>
        </w:rPr>
        <w:t>یافته به</w:t>
      </w:r>
      <w:r w:rsidRPr="00D7386A">
        <w:rPr>
          <w:rFonts w:ascii="Times New Roman" w:eastAsia="Calibri" w:hAnsi="Times New Roman" w:cs="B Mitra"/>
          <w:color w:val="000000"/>
          <w:sz w:val="24"/>
          <w:szCs w:val="24"/>
        </w:rPr>
        <w:t>‌</w:t>
      </w:r>
      <w:r w:rsidRPr="00D7386A">
        <w:rPr>
          <w:rFonts w:ascii="Times New Roman" w:eastAsia="Calibri" w:hAnsi="Times New Roman" w:cs="B Mitra"/>
          <w:color w:val="000000"/>
          <w:sz w:val="24"/>
          <w:szCs w:val="24"/>
          <w:rtl/>
        </w:rPr>
        <w:t>مراتب از کشورهای درحال توسعه بیشتر بود که در تناقض با مبانی نظری به</w:t>
      </w:r>
      <w:r w:rsidRPr="00D7386A">
        <w:rPr>
          <w:rFonts w:ascii="Times New Roman" w:eastAsia="Calibri" w:hAnsi="Times New Roman" w:cs="B Mitra"/>
          <w:color w:val="000000"/>
          <w:sz w:val="24"/>
          <w:szCs w:val="24"/>
        </w:rPr>
        <w:t>‌</w:t>
      </w:r>
      <w:r w:rsidRPr="00D7386A">
        <w:rPr>
          <w:rFonts w:ascii="Times New Roman" w:eastAsia="Calibri" w:hAnsi="Times New Roman" w:cs="B Mitra"/>
          <w:color w:val="000000"/>
          <w:sz w:val="24"/>
          <w:szCs w:val="24"/>
          <w:rtl/>
        </w:rPr>
        <w:t>نظر آمد. نتایج حاصل از تخمین مدل با فرض درونزایی اقتصاد سایه،</w:t>
      </w:r>
      <w:r w:rsidRPr="00D7386A">
        <w:rPr>
          <w:rFonts w:ascii="Cambria" w:eastAsia="Calibri" w:hAnsi="Cambria" w:cs="Cambria" w:hint="cs"/>
          <w:color w:val="000000"/>
          <w:sz w:val="24"/>
          <w:szCs w:val="24"/>
          <w:rtl/>
        </w:rPr>
        <w:t> </w:t>
      </w:r>
      <w:r w:rsidRPr="00D7386A">
        <w:rPr>
          <w:rFonts w:ascii="Times New Roman" w:eastAsia="Calibri" w:hAnsi="Times New Roman" w:cs="B Mitra"/>
          <w:color w:val="000000"/>
          <w:sz w:val="24"/>
          <w:szCs w:val="24"/>
          <w:rtl/>
        </w:rPr>
        <w:t xml:space="preserve"> این تأثیرات برای کشورهای درحال توسعه منفی و معنی</w:t>
      </w:r>
      <w:r w:rsidRPr="00D7386A">
        <w:rPr>
          <w:rFonts w:ascii="Times New Roman" w:eastAsia="Calibri" w:hAnsi="Times New Roman" w:cs="B Mitra"/>
          <w:color w:val="000000"/>
          <w:sz w:val="24"/>
          <w:szCs w:val="24"/>
        </w:rPr>
        <w:t>‌</w:t>
      </w:r>
      <w:r w:rsidRPr="00D7386A">
        <w:rPr>
          <w:rFonts w:ascii="Times New Roman" w:eastAsia="Calibri" w:hAnsi="Times New Roman" w:cs="B Mitra"/>
          <w:color w:val="000000"/>
          <w:sz w:val="24"/>
          <w:szCs w:val="24"/>
          <w:rtl/>
        </w:rPr>
        <w:t>دار شد؛ اما برای کشورهای توسعه</w:t>
      </w:r>
      <w:r w:rsidRPr="00D7386A">
        <w:rPr>
          <w:rFonts w:ascii="Times New Roman" w:eastAsia="Calibri" w:hAnsi="Times New Roman" w:cs="B Mitra"/>
          <w:color w:val="000000"/>
          <w:sz w:val="24"/>
          <w:szCs w:val="24"/>
        </w:rPr>
        <w:t>‌</w:t>
      </w:r>
      <w:r w:rsidRPr="00D7386A">
        <w:rPr>
          <w:rFonts w:ascii="Times New Roman" w:eastAsia="Calibri" w:hAnsi="Times New Roman" w:cs="B Mitra"/>
          <w:color w:val="000000"/>
          <w:sz w:val="24"/>
          <w:szCs w:val="24"/>
          <w:rtl/>
        </w:rPr>
        <w:t>یافته تأثیرات از معنی</w:t>
      </w:r>
      <w:r w:rsidRPr="00D7386A">
        <w:rPr>
          <w:rFonts w:ascii="Times New Roman" w:eastAsia="Calibri" w:hAnsi="Times New Roman" w:cs="B Mitra"/>
          <w:color w:val="000000"/>
          <w:sz w:val="24"/>
          <w:szCs w:val="24"/>
        </w:rPr>
        <w:t>‌</w:t>
      </w:r>
      <w:r w:rsidRPr="00D7386A">
        <w:rPr>
          <w:rFonts w:ascii="Times New Roman" w:eastAsia="Calibri" w:hAnsi="Times New Roman" w:cs="B Mitra"/>
          <w:color w:val="000000"/>
          <w:sz w:val="24"/>
          <w:szCs w:val="24"/>
          <w:rtl/>
        </w:rPr>
        <w:t>داری لازم برخوردار نبود</w:t>
      </w:r>
      <w:r w:rsidRPr="00D7386A">
        <w:rPr>
          <w:rFonts w:ascii="Times New Roman" w:eastAsia="Calibri" w:hAnsi="Times New Roman" w:cs="B Mitra"/>
          <w:color w:val="000000"/>
          <w:sz w:val="24"/>
          <w:szCs w:val="24"/>
        </w:rPr>
        <w:t>.</w:t>
      </w:r>
    </w:p>
    <w:p w14:paraId="6ADE0E01" w14:textId="436F101B" w:rsidR="00636187" w:rsidRPr="00560271" w:rsidRDefault="00636187" w:rsidP="00636187">
      <w:pPr>
        <w:ind w:firstLine="95"/>
        <w:rPr>
          <w:rFonts w:ascii="Times New Roman" w:hAnsi="Times New Roman" w:cs="B Nazanin"/>
          <w:szCs w:val="26"/>
          <w:rtl/>
        </w:rPr>
      </w:pPr>
      <w:r w:rsidRPr="0077414B">
        <w:rPr>
          <w:rFonts w:ascii="Times New Roman" w:hAnsi="Times New Roman" w:cs="B Nazanin" w:hint="cs"/>
          <w:b/>
          <w:bCs/>
          <w:sz w:val="20"/>
          <w:szCs w:val="24"/>
          <w:rtl/>
        </w:rPr>
        <w:t>طبقه</w:t>
      </w:r>
      <w:r w:rsidRPr="0077414B">
        <w:rPr>
          <w:rFonts w:ascii="Times New Roman" w:hAnsi="Times New Roman" w:cs="B Nazanin"/>
          <w:b/>
          <w:bCs/>
          <w:sz w:val="20"/>
          <w:szCs w:val="24"/>
          <w:rtl/>
        </w:rPr>
        <w:softHyphen/>
      </w:r>
      <w:r w:rsidRPr="0077414B">
        <w:rPr>
          <w:rFonts w:ascii="Times New Roman" w:hAnsi="Times New Roman" w:cs="B Nazanin" w:hint="cs"/>
          <w:b/>
          <w:bCs/>
          <w:sz w:val="20"/>
          <w:szCs w:val="24"/>
          <w:rtl/>
        </w:rPr>
        <w:t xml:space="preserve">بندی </w:t>
      </w:r>
      <w:r w:rsidRPr="0077414B">
        <w:rPr>
          <w:rFonts w:ascii="Times New Roman" w:hAnsi="Times New Roman" w:cs="B Nazanin"/>
          <w:b/>
          <w:bCs/>
          <w:sz w:val="20"/>
          <w:szCs w:val="24"/>
        </w:rPr>
        <w:t>JEL</w:t>
      </w:r>
      <w:r w:rsidRPr="0077414B">
        <w:rPr>
          <w:rFonts w:ascii="Times New Roman" w:hAnsi="Times New Roman" w:cs="B Nazanin" w:hint="cs"/>
          <w:b/>
          <w:bCs/>
          <w:sz w:val="20"/>
          <w:szCs w:val="24"/>
          <w:rtl/>
        </w:rPr>
        <w:t>:</w:t>
      </w:r>
      <w:r w:rsidRPr="0077414B">
        <w:rPr>
          <w:rFonts w:ascii="Times New Roman" w:hAnsi="Times New Roman" w:cs="B Nazanin" w:hint="cs"/>
          <w:sz w:val="20"/>
          <w:szCs w:val="24"/>
          <w:rtl/>
        </w:rPr>
        <w:t xml:space="preserve"> </w:t>
      </w:r>
      <w:r w:rsidRPr="00560271">
        <w:rPr>
          <w:rFonts w:ascii="Times New Roman" w:hAnsi="Times New Roman" w:cs="B Nazanin"/>
          <w:szCs w:val="26"/>
        </w:rPr>
        <w:t>O17</w:t>
      </w:r>
      <w:r w:rsidRPr="00560271">
        <w:rPr>
          <w:rFonts w:ascii="Times New Roman" w:hAnsi="Times New Roman" w:cs="B Nazanin" w:hint="cs"/>
          <w:szCs w:val="26"/>
          <w:rtl/>
        </w:rPr>
        <w:t xml:space="preserve">، </w:t>
      </w:r>
      <w:r w:rsidRPr="00560271">
        <w:rPr>
          <w:rFonts w:ascii="Times New Roman" w:hAnsi="Times New Roman" w:cs="B Nazanin"/>
          <w:szCs w:val="26"/>
        </w:rPr>
        <w:t>E26</w:t>
      </w:r>
      <w:r w:rsidRPr="00560271">
        <w:rPr>
          <w:rFonts w:ascii="Times New Roman" w:hAnsi="Times New Roman" w:cs="B Nazanin" w:hint="cs"/>
          <w:szCs w:val="26"/>
          <w:rtl/>
        </w:rPr>
        <w:t xml:space="preserve">، </w:t>
      </w:r>
      <w:r w:rsidRPr="00560271">
        <w:rPr>
          <w:rFonts w:ascii="Times New Roman" w:hAnsi="Times New Roman" w:cs="B Nazanin"/>
          <w:szCs w:val="26"/>
        </w:rPr>
        <w:t>E</w:t>
      </w:r>
      <w:r w:rsidR="00E056AE">
        <w:rPr>
          <w:rFonts w:ascii="Times New Roman" w:hAnsi="Times New Roman" w:cs="B Nazanin"/>
          <w:szCs w:val="26"/>
        </w:rPr>
        <w:t>64</w:t>
      </w:r>
      <w:r w:rsidRPr="00560271">
        <w:rPr>
          <w:rFonts w:ascii="Times New Roman" w:hAnsi="Times New Roman" w:cs="B Nazanin" w:hint="cs"/>
          <w:szCs w:val="26"/>
          <w:rtl/>
        </w:rPr>
        <w:t xml:space="preserve">، </w:t>
      </w:r>
      <w:r w:rsidRPr="00560271">
        <w:rPr>
          <w:rFonts w:ascii="Times New Roman" w:hAnsi="Times New Roman" w:cs="B Nazanin"/>
          <w:szCs w:val="26"/>
        </w:rPr>
        <w:t>O</w:t>
      </w:r>
      <w:r>
        <w:rPr>
          <w:rFonts w:ascii="Times New Roman" w:hAnsi="Times New Roman" w:cs="B Nazanin"/>
          <w:szCs w:val="26"/>
        </w:rPr>
        <w:t>57</w:t>
      </w:r>
      <w:r w:rsidRPr="00560271">
        <w:rPr>
          <w:rFonts w:ascii="Times New Roman" w:hAnsi="Times New Roman" w:cs="B Nazanin" w:hint="cs"/>
          <w:szCs w:val="26"/>
          <w:rtl/>
        </w:rPr>
        <w:t>.</w:t>
      </w:r>
    </w:p>
    <w:p w14:paraId="4EF94574" w14:textId="3A483DD5" w:rsidR="00853891" w:rsidRPr="00853891" w:rsidRDefault="00853891" w:rsidP="0053525C">
      <w:pPr>
        <w:spacing w:after="160"/>
        <w:rPr>
          <w:rFonts w:ascii="Times New Roman" w:eastAsia="Calibri" w:hAnsi="Times New Roman" w:cs="B Mitra"/>
          <w:b/>
          <w:bCs/>
          <w:color w:val="000000"/>
          <w:sz w:val="24"/>
          <w:szCs w:val="24"/>
        </w:rPr>
      </w:pPr>
      <w:r w:rsidRPr="00853891">
        <w:rPr>
          <w:rFonts w:ascii="Times New Roman" w:eastAsia="Calibri" w:hAnsi="Times New Roman" w:cs="B Mitra" w:hint="cs"/>
          <w:b/>
          <w:bCs/>
          <w:color w:val="000000"/>
          <w:sz w:val="24"/>
          <w:szCs w:val="24"/>
          <w:rtl/>
        </w:rPr>
        <w:t xml:space="preserve">کلمات کلیدی: </w:t>
      </w:r>
      <w:r w:rsidRPr="0053525C">
        <w:rPr>
          <w:rFonts w:ascii="Times New Roman" w:eastAsia="Calibri" w:hAnsi="Times New Roman" w:cs="B Mitra" w:hint="cs"/>
          <w:color w:val="000000"/>
          <w:sz w:val="24"/>
          <w:szCs w:val="24"/>
          <w:rtl/>
        </w:rPr>
        <w:t>درآمد سرانه، داده های تابلویی</w:t>
      </w:r>
      <w:r w:rsidR="0053525C">
        <w:rPr>
          <w:rFonts w:ascii="Times New Roman" w:eastAsia="Calibri" w:hAnsi="Times New Roman" w:cs="B Mitra" w:hint="cs"/>
          <w:b/>
          <w:bCs/>
          <w:color w:val="000000"/>
          <w:sz w:val="24"/>
          <w:szCs w:val="24"/>
          <w:rtl/>
        </w:rPr>
        <w:t xml:space="preserve">؛ </w:t>
      </w:r>
      <w:r w:rsidR="0053525C" w:rsidRPr="0053525C">
        <w:rPr>
          <w:rFonts w:ascii="Times New Roman" w:eastAsia="Calibri" w:hAnsi="Times New Roman" w:cs="B Mitra" w:hint="cs"/>
          <w:color w:val="000000"/>
          <w:sz w:val="24"/>
          <w:szCs w:val="24"/>
          <w:rtl/>
        </w:rPr>
        <w:t>اقتصاد سایه</w:t>
      </w:r>
      <w:r w:rsidR="0053525C">
        <w:rPr>
          <w:rFonts w:ascii="Times New Roman" w:eastAsia="Calibri" w:hAnsi="Times New Roman" w:cs="B Mitra" w:hint="cs"/>
          <w:b/>
          <w:bCs/>
          <w:color w:val="000000"/>
          <w:sz w:val="24"/>
          <w:szCs w:val="24"/>
          <w:rtl/>
        </w:rPr>
        <w:t>؛</w:t>
      </w:r>
      <w:r w:rsidRPr="00853891">
        <w:rPr>
          <w:rFonts w:ascii="Times New Roman" w:eastAsia="Calibri" w:hAnsi="Times New Roman" w:cs="B Mitra" w:hint="cs"/>
          <w:b/>
          <w:bCs/>
          <w:color w:val="000000"/>
          <w:sz w:val="24"/>
          <w:szCs w:val="24"/>
          <w:rtl/>
        </w:rPr>
        <w:t xml:space="preserve"> </w:t>
      </w:r>
      <w:r w:rsidRPr="00853891">
        <w:rPr>
          <w:rFonts w:ascii="Times New Roman" w:eastAsia="Calibri" w:hAnsi="Times New Roman" w:cs="B Lotus" w:hint="cs"/>
          <w:color w:val="000000"/>
          <w:sz w:val="20"/>
          <w:szCs w:val="26"/>
          <w:rtl/>
        </w:rPr>
        <w:t>روش حداق</w:t>
      </w:r>
      <w:r w:rsidR="0053525C">
        <w:rPr>
          <w:rFonts w:ascii="Times New Roman" w:eastAsia="Calibri" w:hAnsi="Times New Roman" w:cs="B Lotus" w:hint="cs"/>
          <w:color w:val="000000"/>
          <w:sz w:val="20"/>
          <w:szCs w:val="26"/>
          <w:rtl/>
        </w:rPr>
        <w:t>ل</w:t>
      </w:r>
      <w:r w:rsidRPr="00853891">
        <w:rPr>
          <w:rFonts w:ascii="Times New Roman" w:eastAsia="Calibri" w:hAnsi="Times New Roman" w:cs="B Lotus" w:hint="cs"/>
          <w:color w:val="000000"/>
          <w:sz w:val="20"/>
          <w:szCs w:val="26"/>
          <w:rtl/>
        </w:rPr>
        <w:t xml:space="preserve"> مربعات دو مرحله</w:t>
      </w:r>
      <w:r w:rsidRPr="00853891">
        <w:rPr>
          <w:rFonts w:ascii="Times New Roman" w:eastAsia="Calibri" w:hAnsi="Times New Roman" w:cs="B Lotus"/>
          <w:color w:val="000000"/>
          <w:sz w:val="20"/>
          <w:szCs w:val="26"/>
          <w:rtl/>
        </w:rPr>
        <w:softHyphen/>
      </w:r>
      <w:r w:rsidRPr="00853891">
        <w:rPr>
          <w:rFonts w:ascii="Times New Roman" w:eastAsia="Calibri" w:hAnsi="Times New Roman" w:cs="B Lotus" w:hint="cs"/>
          <w:color w:val="000000"/>
          <w:sz w:val="20"/>
          <w:szCs w:val="26"/>
          <w:rtl/>
        </w:rPr>
        <w:t>ای پانلی</w:t>
      </w:r>
      <w:r w:rsidR="0053525C">
        <w:rPr>
          <w:rFonts w:ascii="Times New Roman" w:eastAsia="Calibri" w:hAnsi="Times New Roman" w:cs="B Lotus" w:hint="cs"/>
          <w:color w:val="000000"/>
          <w:sz w:val="20"/>
          <w:szCs w:val="26"/>
          <w:rtl/>
        </w:rPr>
        <w:t>(</w:t>
      </w:r>
      <w:r w:rsidR="0053525C" w:rsidRPr="00853891">
        <w:rPr>
          <w:rFonts w:ascii="Calibri" w:eastAsia="Calibri" w:hAnsi="Calibri" w:cs="B Zar"/>
          <w:sz w:val="26"/>
          <w:szCs w:val="26"/>
        </w:rPr>
        <w:t>G2SLS</w:t>
      </w:r>
      <w:r w:rsidR="0053525C">
        <w:rPr>
          <w:rFonts w:ascii="Times New Roman" w:eastAsia="Calibri" w:hAnsi="Times New Roman" w:cs="B Lotus" w:hint="cs"/>
          <w:color w:val="000000"/>
          <w:sz w:val="20"/>
          <w:szCs w:val="26"/>
          <w:rtl/>
        </w:rPr>
        <w:t>)</w:t>
      </w:r>
      <w:r w:rsidRPr="00853891">
        <w:rPr>
          <w:rFonts w:ascii="Times New Roman" w:eastAsia="Calibri" w:hAnsi="Times New Roman" w:cs="B Lotus"/>
          <w:color w:val="000000"/>
          <w:sz w:val="20"/>
          <w:szCs w:val="26"/>
          <w:rtl/>
        </w:rPr>
        <w:t xml:space="preserve"> </w:t>
      </w:r>
    </w:p>
    <w:p w14:paraId="4BEA5EE3" w14:textId="77777777" w:rsidR="00853891" w:rsidRPr="00853891" w:rsidRDefault="00853891" w:rsidP="00853891">
      <w:pPr>
        <w:spacing w:after="0" w:line="240" w:lineRule="auto"/>
        <w:jc w:val="lowKashida"/>
        <w:rPr>
          <w:rFonts w:ascii="Times New Roman" w:eastAsia="Calibri" w:hAnsi="Times New Roman" w:cs="B Lotus"/>
          <w:color w:val="000000"/>
          <w:sz w:val="20"/>
          <w:szCs w:val="26"/>
          <w:rtl/>
          <w:lang w:bidi="ar-SA"/>
        </w:rPr>
      </w:pPr>
    </w:p>
    <w:p w14:paraId="79470BF2" w14:textId="77777777" w:rsidR="00853891" w:rsidRPr="00853891" w:rsidRDefault="00853891" w:rsidP="00853891">
      <w:pPr>
        <w:spacing w:after="0" w:line="240" w:lineRule="auto"/>
        <w:jc w:val="lowKashida"/>
        <w:rPr>
          <w:rFonts w:ascii="Times New Roman" w:eastAsia="Calibri" w:hAnsi="Times New Roman" w:cs="B Lotus"/>
          <w:color w:val="000000"/>
          <w:sz w:val="20"/>
          <w:szCs w:val="26"/>
          <w:rtl/>
          <w:lang w:bidi="ar-SA"/>
        </w:rPr>
      </w:pPr>
    </w:p>
    <w:p w14:paraId="35A228D1" w14:textId="77777777" w:rsidR="00853891" w:rsidRPr="00853891" w:rsidRDefault="00853891" w:rsidP="00853891">
      <w:pPr>
        <w:spacing w:after="0" w:line="240" w:lineRule="auto"/>
        <w:jc w:val="lowKashida"/>
        <w:rPr>
          <w:rFonts w:ascii="Times New Roman" w:eastAsia="Calibri" w:hAnsi="Times New Roman" w:cs="B Lotus" w:hint="cs"/>
          <w:color w:val="000000"/>
          <w:sz w:val="20"/>
          <w:szCs w:val="26"/>
          <w:rtl/>
        </w:rPr>
      </w:pPr>
      <w:bookmarkStart w:id="0" w:name="_GoBack"/>
      <w:bookmarkEnd w:id="0"/>
    </w:p>
    <w:p w14:paraId="2904B4F7" w14:textId="77777777" w:rsidR="00853891" w:rsidRPr="00853891" w:rsidRDefault="00853891" w:rsidP="00853891">
      <w:pPr>
        <w:spacing w:after="0" w:line="240" w:lineRule="auto"/>
        <w:jc w:val="lowKashida"/>
        <w:rPr>
          <w:rFonts w:ascii="Times New Roman" w:eastAsia="Calibri" w:hAnsi="Times New Roman" w:cs="B Lotus"/>
          <w:color w:val="000000"/>
          <w:sz w:val="20"/>
          <w:szCs w:val="26"/>
          <w:rtl/>
          <w:lang w:bidi="ar-SA"/>
        </w:rPr>
      </w:pPr>
    </w:p>
    <w:p w14:paraId="349F35CF" w14:textId="77777777" w:rsidR="00853891" w:rsidRPr="00853891" w:rsidRDefault="00853891" w:rsidP="00853891">
      <w:pPr>
        <w:spacing w:after="0" w:line="240" w:lineRule="auto"/>
        <w:jc w:val="lowKashida"/>
        <w:rPr>
          <w:rFonts w:ascii="Times New Roman" w:eastAsia="Calibri" w:hAnsi="Times New Roman" w:cs="B Lotus"/>
          <w:color w:val="000000"/>
          <w:sz w:val="20"/>
          <w:szCs w:val="26"/>
          <w:rtl/>
          <w:lang w:bidi="ar-SA"/>
        </w:rPr>
      </w:pPr>
    </w:p>
    <w:p w14:paraId="5AE00404" w14:textId="77777777" w:rsidR="00853891" w:rsidRPr="00853891" w:rsidRDefault="00853891" w:rsidP="00853891">
      <w:pPr>
        <w:spacing w:after="0" w:line="240" w:lineRule="auto"/>
        <w:jc w:val="lowKashida"/>
        <w:rPr>
          <w:rFonts w:ascii="Times New Roman" w:eastAsia="Calibri" w:hAnsi="Times New Roman" w:cs="B Lotus"/>
          <w:color w:val="000000"/>
          <w:sz w:val="20"/>
          <w:szCs w:val="26"/>
          <w:rtl/>
          <w:lang w:bidi="ar-SA"/>
        </w:rPr>
      </w:pPr>
    </w:p>
    <w:p w14:paraId="5F06E1AC" w14:textId="77777777" w:rsidR="00853891" w:rsidRPr="00853891" w:rsidRDefault="00853891" w:rsidP="00853891">
      <w:pPr>
        <w:spacing w:after="0" w:line="240" w:lineRule="auto"/>
        <w:jc w:val="lowKashida"/>
        <w:rPr>
          <w:rFonts w:ascii="Times New Roman" w:eastAsia="Calibri" w:hAnsi="Times New Roman" w:cs="B Lotus"/>
          <w:color w:val="000000"/>
          <w:sz w:val="20"/>
          <w:szCs w:val="26"/>
          <w:lang w:bidi="ar-SA"/>
        </w:rPr>
      </w:pPr>
    </w:p>
    <w:p w14:paraId="260C639F" w14:textId="77777777" w:rsidR="00853891" w:rsidRPr="00853891" w:rsidRDefault="00853891" w:rsidP="00853891">
      <w:pPr>
        <w:spacing w:after="0" w:line="240" w:lineRule="auto"/>
        <w:jc w:val="lowKashida"/>
        <w:rPr>
          <w:rFonts w:ascii="Times New Roman" w:eastAsia="Calibri" w:hAnsi="Times New Roman" w:cs="B Lotus"/>
          <w:color w:val="000000"/>
          <w:sz w:val="20"/>
          <w:szCs w:val="26"/>
          <w:rtl/>
          <w:lang w:bidi="ar-SA"/>
        </w:rPr>
      </w:pPr>
    </w:p>
    <w:p w14:paraId="44567FF6" w14:textId="77777777" w:rsidR="00853891" w:rsidRPr="00853891" w:rsidRDefault="00853891" w:rsidP="00853891">
      <w:pPr>
        <w:spacing w:after="0" w:line="240" w:lineRule="auto"/>
        <w:jc w:val="lowKashida"/>
        <w:rPr>
          <w:rFonts w:ascii="Times New Roman" w:eastAsia="Calibri" w:hAnsi="Times New Roman" w:cs="B Lotus"/>
          <w:color w:val="000000"/>
          <w:sz w:val="20"/>
          <w:szCs w:val="26"/>
          <w:rtl/>
          <w:lang w:bidi="ar-SA"/>
        </w:rPr>
      </w:pPr>
    </w:p>
    <w:p w14:paraId="4577D8DC" w14:textId="77777777" w:rsidR="00853891" w:rsidRPr="00853891" w:rsidRDefault="00853891" w:rsidP="00853891">
      <w:pPr>
        <w:spacing w:after="0" w:line="240" w:lineRule="auto"/>
        <w:jc w:val="lowKashida"/>
        <w:rPr>
          <w:rFonts w:ascii="Times New Roman" w:eastAsia="Calibri" w:hAnsi="Times New Roman" w:cs="B Lotus"/>
          <w:color w:val="000000"/>
          <w:sz w:val="20"/>
          <w:szCs w:val="26"/>
          <w:rtl/>
          <w:lang w:bidi="ar-SA"/>
        </w:rPr>
      </w:pPr>
    </w:p>
    <w:p w14:paraId="21C73741" w14:textId="77777777" w:rsidR="00164A8B" w:rsidRDefault="00164A8B"/>
    <w:sectPr w:rsidR="00164A8B" w:rsidSect="00164A8B">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17EDD" w14:textId="77777777" w:rsidR="008F1FD5" w:rsidRDefault="008F1FD5" w:rsidP="00E21264">
      <w:pPr>
        <w:spacing w:after="0" w:line="240" w:lineRule="auto"/>
      </w:pPr>
      <w:r>
        <w:separator/>
      </w:r>
    </w:p>
  </w:endnote>
  <w:endnote w:type="continuationSeparator" w:id="0">
    <w:p w14:paraId="2397F93A" w14:textId="77777777" w:rsidR="008F1FD5" w:rsidRDefault="008F1FD5" w:rsidP="00E2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C013F" w14:textId="77777777" w:rsidR="008F1FD5" w:rsidRDefault="008F1FD5" w:rsidP="00E21264">
      <w:pPr>
        <w:spacing w:after="0" w:line="240" w:lineRule="auto"/>
      </w:pPr>
      <w:r>
        <w:separator/>
      </w:r>
    </w:p>
  </w:footnote>
  <w:footnote w:type="continuationSeparator" w:id="0">
    <w:p w14:paraId="6CA2D592" w14:textId="77777777" w:rsidR="008F1FD5" w:rsidRDefault="008F1FD5" w:rsidP="00E21264">
      <w:pPr>
        <w:spacing w:after="0" w:line="240" w:lineRule="auto"/>
      </w:pPr>
      <w:r>
        <w:continuationSeparator/>
      </w:r>
    </w:p>
  </w:footnote>
  <w:footnote w:id="1">
    <w:p w14:paraId="1A3C2136" w14:textId="77777777" w:rsidR="00E21264" w:rsidRDefault="00E21264" w:rsidP="00E21264">
      <w:pPr>
        <w:pStyle w:val="FootnoteText"/>
        <w:bidi/>
        <w:rPr>
          <w:lang w:bidi="fa-IR"/>
        </w:rPr>
      </w:pPr>
      <w:r>
        <w:rPr>
          <w:rStyle w:val="FootnoteReference"/>
        </w:rPr>
        <w:footnoteRef/>
      </w:r>
      <w:r>
        <w:t xml:space="preserve"> </w:t>
      </w:r>
      <w:r>
        <w:rPr>
          <w:rFonts w:hint="cs"/>
          <w:rtl/>
          <w:lang w:bidi="fa-IR"/>
        </w:rPr>
        <w:t xml:space="preserve"> </w:t>
      </w:r>
      <w:r w:rsidRPr="00FD7B2E">
        <w:rPr>
          <w:rFonts w:cs="B Lotus" w:hint="cs"/>
          <w:sz w:val="18"/>
          <w:szCs w:val="18"/>
          <w:rtl/>
          <w:lang w:bidi="fa-IR"/>
        </w:rPr>
        <w:t>دانشجو دکتری، دانشگاه آزاد اسلامی، واحد اراک</w:t>
      </w:r>
      <w:r w:rsidRPr="00FD7B2E">
        <w:rPr>
          <w:rFonts w:hint="cs"/>
          <w:sz w:val="18"/>
          <w:szCs w:val="18"/>
          <w:rtl/>
          <w:lang w:bidi="fa-IR"/>
        </w:rPr>
        <w:t xml:space="preserve"> </w:t>
      </w:r>
      <w:r>
        <w:rPr>
          <w:rFonts w:hint="cs"/>
          <w:sz w:val="18"/>
          <w:szCs w:val="18"/>
          <w:rtl/>
          <w:lang w:bidi="fa-IR"/>
        </w:rPr>
        <w:t>(</w:t>
      </w:r>
      <w:r w:rsidRPr="00523A38">
        <w:rPr>
          <w:rFonts w:asciiTheme="majorBidi" w:hAnsiTheme="majorBidi" w:cstheme="majorBidi"/>
          <w:sz w:val="18"/>
          <w:szCs w:val="18"/>
          <w:lang w:bidi="fa-IR"/>
        </w:rPr>
        <w:t>(najafian.somaie1@gmail.com</w:t>
      </w:r>
      <w:r w:rsidRPr="00FD7B2E">
        <w:rPr>
          <w:rFonts w:hint="cs"/>
          <w:sz w:val="18"/>
          <w:szCs w:val="18"/>
          <w:rtl/>
          <w:lang w:bidi="fa-IR"/>
        </w:rPr>
        <w:t xml:space="preserve"> </w:t>
      </w:r>
    </w:p>
  </w:footnote>
  <w:footnote w:id="2">
    <w:p w14:paraId="0FD2C8D8" w14:textId="62916044" w:rsidR="00E21264" w:rsidRDefault="00E21264" w:rsidP="00E21264">
      <w:pPr>
        <w:pStyle w:val="FootnoteText"/>
        <w:bidi/>
        <w:rPr>
          <w:rtl/>
          <w:lang w:bidi="fa-IR"/>
        </w:rPr>
      </w:pPr>
      <w:r>
        <w:rPr>
          <w:rStyle w:val="FootnoteReference"/>
        </w:rPr>
        <w:footnoteRef/>
      </w:r>
      <w:r>
        <w:t xml:space="preserve"> </w:t>
      </w:r>
      <w:r>
        <w:rPr>
          <w:rFonts w:hint="cs"/>
          <w:rtl/>
          <w:lang w:bidi="fa-IR"/>
        </w:rPr>
        <w:t xml:space="preserve"> </w:t>
      </w:r>
      <w:r w:rsidRPr="00523A38">
        <w:rPr>
          <w:rFonts w:cs="B Lotus" w:hint="cs"/>
          <w:sz w:val="18"/>
          <w:szCs w:val="18"/>
          <w:rtl/>
          <w:lang w:bidi="fa-IR"/>
        </w:rPr>
        <w:t xml:space="preserve">استاد </w:t>
      </w:r>
      <w:r w:rsidR="0053525C">
        <w:rPr>
          <w:rFonts w:cs="B Lotus" w:hint="cs"/>
          <w:sz w:val="18"/>
          <w:szCs w:val="18"/>
          <w:rtl/>
          <w:lang w:bidi="fa-IR"/>
        </w:rPr>
        <w:t>گروه اقتصاد</w:t>
      </w:r>
      <w:r w:rsidRPr="00523A38">
        <w:rPr>
          <w:rFonts w:cs="B Lotus" w:hint="cs"/>
          <w:sz w:val="18"/>
          <w:szCs w:val="18"/>
          <w:rtl/>
          <w:lang w:bidi="fa-IR"/>
        </w:rPr>
        <w:t>، دانشکده علوم اقتصاد</w:t>
      </w:r>
      <w:r w:rsidR="0053525C">
        <w:rPr>
          <w:rFonts w:cs="B Lotus" w:hint="cs"/>
          <w:sz w:val="18"/>
          <w:szCs w:val="18"/>
          <w:rtl/>
          <w:lang w:bidi="fa-IR"/>
        </w:rPr>
        <w:t>ی</w:t>
      </w:r>
      <w:r w:rsidRPr="00523A38">
        <w:rPr>
          <w:rFonts w:cs="B Lotus" w:hint="cs"/>
          <w:sz w:val="18"/>
          <w:szCs w:val="18"/>
          <w:rtl/>
          <w:lang w:bidi="fa-IR"/>
        </w:rPr>
        <w:t xml:space="preserve"> و اجتماعی، دانشگاه بوعلی سینا، همدان</w:t>
      </w:r>
      <w:r w:rsidR="0053525C">
        <w:rPr>
          <w:rFonts w:cs="B Lotus" w:hint="cs"/>
          <w:sz w:val="18"/>
          <w:szCs w:val="18"/>
          <w:rtl/>
          <w:lang w:bidi="fa-IR"/>
        </w:rPr>
        <w:t>، ایران</w:t>
      </w:r>
      <w:r>
        <w:rPr>
          <w:rFonts w:cs="B Lotus" w:hint="cs"/>
          <w:sz w:val="18"/>
          <w:szCs w:val="18"/>
          <w:rtl/>
          <w:lang w:bidi="fa-IR"/>
        </w:rPr>
        <w:t xml:space="preserve"> (نویسنده مسئول: </w:t>
      </w:r>
      <w:r w:rsidRPr="00D36D9D">
        <w:rPr>
          <w:rFonts w:asciiTheme="majorBidi" w:hAnsiTheme="majorBidi" w:cstheme="majorBidi"/>
          <w:lang w:bidi="fa-IR"/>
        </w:rPr>
        <w:t>fotros@basu.ac.ir</w:t>
      </w:r>
      <w:r w:rsidRPr="00D36D9D">
        <w:rPr>
          <w:rFonts w:asciiTheme="majorBidi" w:hAnsiTheme="majorBidi" w:cstheme="majorBidi"/>
          <w:rtl/>
          <w:lang w:bidi="fa-IR"/>
        </w:rPr>
        <w:t xml:space="preserve">)  </w:t>
      </w:r>
    </w:p>
  </w:footnote>
  <w:footnote w:id="3">
    <w:p w14:paraId="246FD119" w14:textId="004944DD" w:rsidR="00E21264" w:rsidRDefault="00E21264" w:rsidP="00E21264">
      <w:pPr>
        <w:pStyle w:val="FootnoteText"/>
        <w:bidi/>
        <w:rPr>
          <w:rtl/>
          <w:lang w:bidi="fa-IR"/>
        </w:rPr>
      </w:pPr>
      <w:r>
        <w:rPr>
          <w:rStyle w:val="FootnoteReference"/>
        </w:rPr>
        <w:footnoteRef/>
      </w:r>
      <w:r>
        <w:t xml:space="preserve"> </w:t>
      </w:r>
      <w:r>
        <w:rPr>
          <w:rFonts w:hint="cs"/>
          <w:rtl/>
          <w:lang w:bidi="fa-IR"/>
        </w:rPr>
        <w:t xml:space="preserve"> </w:t>
      </w:r>
      <w:r w:rsidRPr="00523A38">
        <w:rPr>
          <w:rFonts w:cs="B Lotus" w:hint="cs"/>
          <w:sz w:val="18"/>
          <w:szCs w:val="18"/>
          <w:rtl/>
          <w:lang w:bidi="fa-IR"/>
        </w:rPr>
        <w:t>استادیار گروه اقتصاد، دانشگاه ازاد اسلامی، واحد اراک</w:t>
      </w:r>
      <w:r>
        <w:rPr>
          <w:rFonts w:hint="cs"/>
          <w:rtl/>
          <w:lang w:bidi="fa-IR"/>
        </w:rPr>
        <w:t xml:space="preserve"> </w:t>
      </w:r>
      <w:r w:rsidRPr="00D36D9D">
        <w:rPr>
          <w:rFonts w:asciiTheme="majorBidi" w:hAnsiTheme="majorBidi" w:cstheme="majorBidi"/>
          <w:rtl/>
          <w:lang w:bidi="fa-IR"/>
        </w:rPr>
        <w:t>(</w:t>
      </w:r>
      <w:r w:rsidRPr="00D36D9D">
        <w:rPr>
          <w:rFonts w:asciiTheme="majorBidi" w:hAnsiTheme="majorBidi" w:cstheme="majorBidi"/>
          <w:lang w:bidi="fa-IR"/>
        </w:rPr>
        <w:t>g.haji@iau-ara</w:t>
      </w:r>
      <w:r w:rsidR="0053525C">
        <w:rPr>
          <w:rFonts w:asciiTheme="majorBidi" w:hAnsiTheme="majorBidi" w:cstheme="majorBidi"/>
          <w:lang w:bidi="fa-IR"/>
        </w:rPr>
        <w:t>k</w:t>
      </w:r>
      <w:r w:rsidRPr="00D36D9D">
        <w:rPr>
          <w:rFonts w:asciiTheme="majorBidi" w:hAnsiTheme="majorBidi" w:cstheme="majorBidi"/>
          <w:lang w:bidi="fa-IR"/>
        </w:rPr>
        <w:t>.ac.ir</w:t>
      </w:r>
      <w:r w:rsidRPr="00D36D9D">
        <w:rPr>
          <w:rFonts w:asciiTheme="majorBidi" w:hAnsiTheme="majorBidi" w:cstheme="majorBidi"/>
          <w:rtl/>
          <w:lang w:bidi="fa-I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91"/>
    <w:rsid w:val="000511D5"/>
    <w:rsid w:val="00071169"/>
    <w:rsid w:val="0013009D"/>
    <w:rsid w:val="00164A8B"/>
    <w:rsid w:val="001C6F35"/>
    <w:rsid w:val="0053525C"/>
    <w:rsid w:val="00636187"/>
    <w:rsid w:val="007A5EB5"/>
    <w:rsid w:val="00853891"/>
    <w:rsid w:val="008F1FD5"/>
    <w:rsid w:val="00D7386A"/>
    <w:rsid w:val="00DA227C"/>
    <w:rsid w:val="00E056AE"/>
    <w:rsid w:val="00E2126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BC21"/>
  <w15:docId w15:val="{1BE7C840-CB7D-49CA-823C-6F6329B6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 Char,Char2, Char2,پاورقي"/>
    <w:basedOn w:val="Normal"/>
    <w:link w:val="FootnoteTextChar"/>
    <w:uiPriority w:val="99"/>
    <w:unhideWhenUsed/>
    <w:qFormat/>
    <w:rsid w:val="00E21264"/>
    <w:pPr>
      <w:bidi w:val="0"/>
      <w:spacing w:after="0" w:line="240" w:lineRule="auto"/>
    </w:pPr>
    <w:rPr>
      <w:sz w:val="20"/>
      <w:szCs w:val="20"/>
      <w:lang w:bidi="ar-SA"/>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
    <w:basedOn w:val="DefaultParagraphFont"/>
    <w:link w:val="FootnoteText"/>
    <w:uiPriority w:val="99"/>
    <w:rsid w:val="00E21264"/>
    <w:rPr>
      <w:sz w:val="20"/>
      <w:szCs w:val="20"/>
      <w:lang w:bidi="ar-SA"/>
    </w:rPr>
  </w:style>
  <w:style w:type="character" w:styleId="FootnoteReference">
    <w:name w:val="footnote reference"/>
    <w:basedOn w:val="DefaultParagraphFont"/>
    <w:uiPriority w:val="99"/>
    <w:unhideWhenUsed/>
    <w:rsid w:val="00E212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dc:creator>
  <cp:lastModifiedBy>dpcco</cp:lastModifiedBy>
  <cp:revision>2</cp:revision>
  <dcterms:created xsi:type="dcterms:W3CDTF">2023-03-13T06:54:00Z</dcterms:created>
  <dcterms:modified xsi:type="dcterms:W3CDTF">2023-03-13T06:54:00Z</dcterms:modified>
</cp:coreProperties>
</file>